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A8DA" w14:textId="77777777" w:rsidR="000A4863" w:rsidRDefault="000A4863" w:rsidP="000A4863">
      <w:pPr>
        <w:shd w:val="clear" w:color="auto" w:fill="FFFFFF" w:themeFill="background1"/>
        <w:spacing w:line="240" w:lineRule="auto"/>
        <w:jc w:val="center"/>
        <w:rPr>
          <w:rFonts w:ascii="Arial" w:eastAsia="Times New Roman" w:hAnsi="Arial" w:cs="Arial"/>
          <w:color w:val="850029"/>
          <w:spacing w:val="8"/>
          <w:kern w:val="0"/>
          <w:sz w:val="18"/>
          <w:szCs w:val="18"/>
          <w:lang w:eastAsia="en-GB"/>
          <w14:ligatures w14:val="none"/>
        </w:rPr>
      </w:pPr>
      <w:r w:rsidRPr="000A4863">
        <w:rPr>
          <w:rFonts w:ascii="Times New Roman" w:eastAsia="Times New Roman" w:hAnsi="Times New Roman" w:cs="Times New Roman"/>
          <w:noProof/>
          <w:color w:val="333333"/>
          <w:kern w:val="0"/>
          <w:sz w:val="21"/>
          <w:szCs w:val="21"/>
          <w:lang w:eastAsia="en-GB"/>
          <w14:ligatures w14:val="none"/>
        </w:rPr>
        <w:drawing>
          <wp:inline distT="0" distB="0" distL="0" distR="0" wp14:anchorId="69C3BF88" wp14:editId="18677248">
            <wp:extent cx="952500" cy="952500"/>
            <wp:effectExtent l="0" t="0" r="0" b="0"/>
            <wp:docPr id="2" name="Picture 1" descr="autho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F934931" w14:textId="481DB691" w:rsidR="000A4863" w:rsidRPr="000A4863" w:rsidRDefault="000A4863" w:rsidP="000A4863">
      <w:pPr>
        <w:shd w:val="clear" w:color="auto" w:fill="FFFFFF" w:themeFill="background1"/>
        <w:spacing w:line="240" w:lineRule="auto"/>
        <w:jc w:val="center"/>
        <w:rPr>
          <w:rFonts w:ascii="Arial" w:eastAsia="Times New Roman" w:hAnsi="Arial" w:cs="Arial"/>
          <w:color w:val="850029"/>
          <w:spacing w:val="8"/>
          <w:kern w:val="0"/>
          <w:sz w:val="18"/>
          <w:szCs w:val="18"/>
          <w:lang w:eastAsia="en-GB"/>
          <w14:ligatures w14:val="none"/>
        </w:rPr>
      </w:pPr>
      <w:r w:rsidRPr="000A4863">
        <w:rPr>
          <w:rFonts w:ascii="Arial" w:eastAsia="Times New Roman" w:hAnsi="Arial" w:cs="Arial"/>
          <w:color w:val="850029"/>
          <w:spacing w:val="8"/>
          <w:kern w:val="0"/>
          <w:sz w:val="18"/>
          <w:szCs w:val="18"/>
          <w:lang w:eastAsia="en-GB"/>
          <w14:ligatures w14:val="none"/>
        </w:rPr>
        <w:t>LETTERS TO THE EDITOR</w:t>
      </w:r>
    </w:p>
    <w:p w14:paraId="18D2CB08" w14:textId="77777777" w:rsidR="000A4863" w:rsidRPr="000A4863" w:rsidRDefault="000A4863" w:rsidP="000A4863">
      <w:pPr>
        <w:shd w:val="clear" w:color="auto" w:fill="FFFFFF"/>
        <w:spacing w:after="0" w:line="255" w:lineRule="atLeast"/>
        <w:rPr>
          <w:rFonts w:ascii="Arial" w:eastAsia="Times New Roman" w:hAnsi="Arial" w:cs="Arial"/>
          <w:color w:val="696969"/>
          <w:kern w:val="0"/>
          <w:sz w:val="21"/>
          <w:szCs w:val="21"/>
          <w:lang w:eastAsia="en-GB"/>
          <w14:ligatures w14:val="none"/>
        </w:rPr>
      </w:pPr>
      <w:r w:rsidRPr="000A4863">
        <w:rPr>
          <w:rFonts w:ascii="Arial" w:eastAsia="Times New Roman" w:hAnsi="Arial" w:cs="Arial"/>
          <w:color w:val="696969"/>
          <w:kern w:val="0"/>
          <w:sz w:val="21"/>
          <w:szCs w:val="21"/>
          <w:lang w:eastAsia="en-GB"/>
          <w14:ligatures w14:val="none"/>
        </w:rPr>
        <w:t>Wednesday March 05</w:t>
      </w:r>
      <w:proofErr w:type="gramStart"/>
      <w:r w:rsidRPr="000A4863">
        <w:rPr>
          <w:rFonts w:ascii="Arial" w:eastAsia="Times New Roman" w:hAnsi="Arial" w:cs="Arial"/>
          <w:color w:val="696969"/>
          <w:kern w:val="0"/>
          <w:sz w:val="21"/>
          <w:szCs w:val="21"/>
          <w:lang w:eastAsia="en-GB"/>
          <w14:ligatures w14:val="none"/>
        </w:rPr>
        <w:t xml:space="preserve"> 2025</w:t>
      </w:r>
      <w:proofErr w:type="gramEnd"/>
      <w:r w:rsidRPr="000A4863">
        <w:rPr>
          <w:rFonts w:ascii="Arial" w:eastAsia="Times New Roman" w:hAnsi="Arial" w:cs="Arial"/>
          <w:color w:val="696969"/>
          <w:kern w:val="0"/>
          <w:sz w:val="21"/>
          <w:szCs w:val="21"/>
          <w:lang w:eastAsia="en-GB"/>
          <w14:ligatures w14:val="none"/>
        </w:rPr>
        <w:t>, 12.01am, The Times</w:t>
      </w:r>
    </w:p>
    <w:p w14:paraId="1283ACE4" w14:textId="77777777" w:rsidR="000A4863" w:rsidRDefault="000A4863" w:rsidP="000A4863">
      <w:pPr>
        <w:shd w:val="clear" w:color="auto" w:fill="FFFFFF"/>
        <w:spacing w:after="150" w:line="360" w:lineRule="atLeast"/>
        <w:outlineLvl w:val="2"/>
        <w:rPr>
          <w:rFonts w:ascii="Times New Roman" w:eastAsia="Times New Roman" w:hAnsi="Times New Roman" w:cs="Times New Roman"/>
          <w:color w:val="333333"/>
          <w:kern w:val="0"/>
          <w:sz w:val="36"/>
          <w:szCs w:val="36"/>
          <w:lang w:eastAsia="en-GB"/>
          <w14:ligatures w14:val="none"/>
        </w:rPr>
      </w:pPr>
    </w:p>
    <w:p w14:paraId="49C69A8E" w14:textId="608C6A0A" w:rsidR="000A4863" w:rsidRPr="000A4863" w:rsidRDefault="000A4863" w:rsidP="000A4863">
      <w:pPr>
        <w:shd w:val="clear" w:color="auto" w:fill="FFFFFF"/>
        <w:spacing w:after="150" w:line="360" w:lineRule="atLeast"/>
        <w:outlineLvl w:val="2"/>
        <w:rPr>
          <w:rFonts w:ascii="Times New Roman" w:eastAsia="Times New Roman" w:hAnsi="Times New Roman" w:cs="Times New Roman"/>
          <w:color w:val="333333"/>
          <w:kern w:val="0"/>
          <w:sz w:val="36"/>
          <w:szCs w:val="36"/>
          <w:lang w:eastAsia="en-GB"/>
          <w14:ligatures w14:val="none"/>
        </w:rPr>
      </w:pPr>
      <w:r w:rsidRPr="000A4863">
        <w:rPr>
          <w:rFonts w:ascii="Times New Roman" w:eastAsia="Times New Roman" w:hAnsi="Times New Roman" w:cs="Times New Roman"/>
          <w:color w:val="333333"/>
          <w:kern w:val="0"/>
          <w:sz w:val="36"/>
          <w:szCs w:val="36"/>
          <w:lang w:eastAsia="en-GB"/>
          <w14:ligatures w14:val="none"/>
        </w:rPr>
        <w:t>Later potty training</w:t>
      </w:r>
    </w:p>
    <w:p w14:paraId="63240988" w14:textId="77777777" w:rsidR="000A4863" w:rsidRPr="000A4863" w:rsidRDefault="000A4863" w:rsidP="000A4863">
      <w:pPr>
        <w:shd w:val="clear" w:color="auto" w:fill="FFFFFF"/>
        <w:spacing w:after="0" w:line="450" w:lineRule="atLeast"/>
        <w:rPr>
          <w:rFonts w:ascii="Times New Roman" w:eastAsia="Times New Roman" w:hAnsi="Times New Roman" w:cs="Times New Roman"/>
          <w:color w:val="333333"/>
          <w:kern w:val="0"/>
          <w:sz w:val="27"/>
          <w:szCs w:val="27"/>
          <w:lang w:eastAsia="en-GB"/>
          <w14:ligatures w14:val="none"/>
        </w:rPr>
      </w:pPr>
      <w:r w:rsidRPr="000A4863">
        <w:rPr>
          <w:rFonts w:ascii="Times New Roman" w:eastAsia="Times New Roman" w:hAnsi="Times New Roman" w:cs="Times New Roman"/>
          <w:color w:val="333333"/>
          <w:kern w:val="0"/>
          <w:sz w:val="27"/>
          <w:szCs w:val="27"/>
          <w:lang w:eastAsia="en-GB"/>
          <w14:ligatures w14:val="none"/>
        </w:rPr>
        <w:t>Sir, Further to your report “</w:t>
      </w:r>
      <w:hyperlink r:id="rId5" w:history="1">
        <w:r w:rsidRPr="000A4863">
          <w:rPr>
            <w:rFonts w:ascii="Times New Roman" w:eastAsia="Times New Roman" w:hAnsi="Times New Roman" w:cs="Times New Roman"/>
            <w:color w:val="006699"/>
            <w:kern w:val="0"/>
            <w:sz w:val="27"/>
            <w:szCs w:val="27"/>
            <w:u w:val="single"/>
            <w:lang w:eastAsia="en-GB"/>
            <w14:ligatures w14:val="none"/>
          </w:rPr>
          <w:t>Why has toilet training gone to pot?</w:t>
        </w:r>
      </w:hyperlink>
      <w:r w:rsidRPr="000A4863">
        <w:rPr>
          <w:rFonts w:ascii="Times New Roman" w:eastAsia="Times New Roman" w:hAnsi="Times New Roman" w:cs="Times New Roman"/>
          <w:color w:val="333333"/>
          <w:kern w:val="0"/>
          <w:sz w:val="27"/>
          <w:szCs w:val="27"/>
          <w:lang w:eastAsia="en-GB"/>
          <w14:ligatures w14:val="none"/>
        </w:rPr>
        <w:t xml:space="preserve">” (Mar 4), the age at which toilet training starts has been increasing for more than half a century. Historic data suggests that although children started training at different ages, the age at which they attained reliable continence was </w:t>
      </w:r>
      <w:proofErr w:type="gramStart"/>
      <w:r w:rsidRPr="000A4863">
        <w:rPr>
          <w:rFonts w:ascii="Times New Roman" w:eastAsia="Times New Roman" w:hAnsi="Times New Roman" w:cs="Times New Roman"/>
          <w:color w:val="333333"/>
          <w:kern w:val="0"/>
          <w:sz w:val="27"/>
          <w:szCs w:val="27"/>
          <w:lang w:eastAsia="en-GB"/>
          <w14:ligatures w14:val="none"/>
        </w:rPr>
        <w:t>fairly constant</w:t>
      </w:r>
      <w:proofErr w:type="gramEnd"/>
      <w:r w:rsidRPr="000A4863">
        <w:rPr>
          <w:rFonts w:ascii="Times New Roman" w:eastAsia="Times New Roman" w:hAnsi="Times New Roman" w:cs="Times New Roman"/>
          <w:color w:val="333333"/>
          <w:kern w:val="0"/>
          <w:sz w:val="27"/>
          <w:szCs w:val="27"/>
          <w:lang w:eastAsia="en-GB"/>
          <w14:ligatures w14:val="none"/>
        </w:rPr>
        <w:t xml:space="preserve"> at about two and a half years. I have always attributed this to the fact that in the days of Terry nappies and plastic or wooden flooring and lots of outdoor play, cleaning the floor, or leaving it to nature, was easier than cleaning nappies. Today, with disposable nappies, carpeted floors and less outdoor play, changing a nappy is rather easier than cleaning a carpet. Hence parents delay toilet training until they are confident that it will be rapidly successful.</w:t>
      </w:r>
      <w:r w:rsidRPr="000A4863">
        <w:rPr>
          <w:rFonts w:ascii="Times New Roman" w:eastAsia="Times New Roman" w:hAnsi="Times New Roman" w:cs="Times New Roman"/>
          <w:color w:val="333333"/>
          <w:kern w:val="0"/>
          <w:sz w:val="27"/>
          <w:szCs w:val="27"/>
          <w:lang w:eastAsia="en-GB"/>
          <w14:ligatures w14:val="none"/>
        </w:rPr>
        <w:br/>
      </w:r>
      <w:r w:rsidRPr="000A4863">
        <w:rPr>
          <w:rFonts w:ascii="Times New Roman" w:eastAsia="Times New Roman" w:hAnsi="Times New Roman" w:cs="Times New Roman"/>
          <w:b/>
          <w:bCs/>
          <w:color w:val="333333"/>
          <w:kern w:val="0"/>
          <w:sz w:val="27"/>
          <w:szCs w:val="27"/>
          <w:lang w:eastAsia="en-GB"/>
          <w14:ligatures w14:val="none"/>
        </w:rPr>
        <w:t>Anthony Cohn</w:t>
      </w:r>
      <w:r w:rsidRPr="000A4863">
        <w:rPr>
          <w:rFonts w:ascii="Times New Roman" w:eastAsia="Times New Roman" w:hAnsi="Times New Roman" w:cs="Times New Roman"/>
          <w:color w:val="333333"/>
          <w:kern w:val="0"/>
          <w:sz w:val="27"/>
          <w:szCs w:val="27"/>
          <w:lang w:eastAsia="en-GB"/>
          <w14:ligatures w14:val="none"/>
        </w:rPr>
        <w:br/>
        <w:t>Consultant paediatrician, London NW4</w:t>
      </w:r>
    </w:p>
    <w:p w14:paraId="5F54B003" w14:textId="77777777" w:rsidR="00370761" w:rsidRDefault="00370761"/>
    <w:sectPr w:rsidR="00370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63"/>
    <w:rsid w:val="000A4863"/>
    <w:rsid w:val="00370761"/>
    <w:rsid w:val="0038474D"/>
    <w:rsid w:val="00446793"/>
    <w:rsid w:val="005364C1"/>
    <w:rsid w:val="00541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B3C5"/>
  <w15:chartTrackingRefBased/>
  <w15:docId w15:val="{46A6F499-D870-41C1-8B33-C55E9113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863"/>
    <w:rPr>
      <w:rFonts w:eastAsiaTheme="majorEastAsia" w:cstheme="majorBidi"/>
      <w:color w:val="272727" w:themeColor="text1" w:themeTint="D8"/>
    </w:rPr>
  </w:style>
  <w:style w:type="paragraph" w:styleId="Title">
    <w:name w:val="Title"/>
    <w:basedOn w:val="Normal"/>
    <w:next w:val="Normal"/>
    <w:link w:val="TitleChar"/>
    <w:uiPriority w:val="10"/>
    <w:qFormat/>
    <w:rsid w:val="000A4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863"/>
    <w:pPr>
      <w:spacing w:before="160"/>
      <w:jc w:val="center"/>
    </w:pPr>
    <w:rPr>
      <w:i/>
      <w:iCs/>
      <w:color w:val="404040" w:themeColor="text1" w:themeTint="BF"/>
    </w:rPr>
  </w:style>
  <w:style w:type="character" w:customStyle="1" w:styleId="QuoteChar">
    <w:name w:val="Quote Char"/>
    <w:basedOn w:val="DefaultParagraphFont"/>
    <w:link w:val="Quote"/>
    <w:uiPriority w:val="29"/>
    <w:rsid w:val="000A4863"/>
    <w:rPr>
      <w:i/>
      <w:iCs/>
      <w:color w:val="404040" w:themeColor="text1" w:themeTint="BF"/>
    </w:rPr>
  </w:style>
  <w:style w:type="paragraph" w:styleId="ListParagraph">
    <w:name w:val="List Paragraph"/>
    <w:basedOn w:val="Normal"/>
    <w:uiPriority w:val="34"/>
    <w:qFormat/>
    <w:rsid w:val="000A4863"/>
    <w:pPr>
      <w:ind w:left="720"/>
      <w:contextualSpacing/>
    </w:pPr>
  </w:style>
  <w:style w:type="character" w:styleId="IntenseEmphasis">
    <w:name w:val="Intense Emphasis"/>
    <w:basedOn w:val="DefaultParagraphFont"/>
    <w:uiPriority w:val="21"/>
    <w:qFormat/>
    <w:rsid w:val="000A4863"/>
    <w:rPr>
      <w:i/>
      <w:iCs/>
      <w:color w:val="0F4761" w:themeColor="accent1" w:themeShade="BF"/>
    </w:rPr>
  </w:style>
  <w:style w:type="paragraph" w:styleId="IntenseQuote">
    <w:name w:val="Intense Quote"/>
    <w:basedOn w:val="Normal"/>
    <w:next w:val="Normal"/>
    <w:link w:val="IntenseQuoteChar"/>
    <w:uiPriority w:val="30"/>
    <w:qFormat/>
    <w:rsid w:val="000A4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863"/>
    <w:rPr>
      <w:i/>
      <w:iCs/>
      <w:color w:val="0F4761" w:themeColor="accent1" w:themeShade="BF"/>
    </w:rPr>
  </w:style>
  <w:style w:type="character" w:styleId="IntenseReference">
    <w:name w:val="Intense Reference"/>
    <w:basedOn w:val="DefaultParagraphFont"/>
    <w:uiPriority w:val="32"/>
    <w:qFormat/>
    <w:rsid w:val="000A48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970967">
      <w:bodyDiv w:val="1"/>
      <w:marLeft w:val="0"/>
      <w:marRight w:val="0"/>
      <w:marTop w:val="0"/>
      <w:marBottom w:val="0"/>
      <w:divBdr>
        <w:top w:val="none" w:sz="0" w:space="0" w:color="auto"/>
        <w:left w:val="none" w:sz="0" w:space="0" w:color="auto"/>
        <w:bottom w:val="none" w:sz="0" w:space="0" w:color="auto"/>
        <w:right w:val="none" w:sz="0" w:space="0" w:color="auto"/>
      </w:divBdr>
    </w:div>
    <w:div w:id="1401639152">
      <w:bodyDiv w:val="1"/>
      <w:marLeft w:val="0"/>
      <w:marRight w:val="0"/>
      <w:marTop w:val="0"/>
      <w:marBottom w:val="0"/>
      <w:divBdr>
        <w:top w:val="none" w:sz="0" w:space="0" w:color="auto"/>
        <w:left w:val="none" w:sz="0" w:space="0" w:color="auto"/>
        <w:bottom w:val="none" w:sz="0" w:space="0" w:color="auto"/>
        <w:right w:val="none" w:sz="0" w:space="0" w:color="auto"/>
      </w:divBdr>
      <w:divsChild>
        <w:div w:id="509833240">
          <w:marLeft w:val="0"/>
          <w:marRight w:val="0"/>
          <w:marTop w:val="0"/>
          <w:marBottom w:val="375"/>
          <w:divBdr>
            <w:top w:val="single" w:sz="2" w:space="0" w:color="000000"/>
            <w:left w:val="single" w:sz="2" w:space="0" w:color="000000"/>
            <w:bottom w:val="single" w:sz="2" w:space="0" w:color="000000"/>
            <w:right w:val="single" w:sz="2" w:space="0" w:color="000000"/>
          </w:divBdr>
          <w:divsChild>
            <w:div w:id="554120750">
              <w:marLeft w:val="0"/>
              <w:marRight w:val="0"/>
              <w:marTop w:val="0"/>
              <w:marBottom w:val="0"/>
              <w:divBdr>
                <w:top w:val="single" w:sz="2" w:space="0" w:color="000000"/>
                <w:left w:val="single" w:sz="2" w:space="0" w:color="000000"/>
                <w:bottom w:val="single" w:sz="2" w:space="0" w:color="000000"/>
                <w:right w:val="single" w:sz="2" w:space="0" w:color="000000"/>
              </w:divBdr>
              <w:divsChild>
                <w:div w:id="16009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419">
          <w:marLeft w:val="0"/>
          <w:marRight w:val="0"/>
          <w:marTop w:val="0"/>
          <w:marBottom w:val="150"/>
          <w:divBdr>
            <w:top w:val="single" w:sz="2" w:space="0" w:color="000000"/>
            <w:left w:val="single" w:sz="2" w:space="0" w:color="000000"/>
            <w:bottom w:val="single" w:sz="2" w:space="0" w:color="000000"/>
            <w:right w:val="single" w:sz="2" w:space="0" w:color="000000"/>
          </w:divBdr>
          <w:divsChild>
            <w:div w:id="1963608463">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1739940166">
          <w:marLeft w:val="0"/>
          <w:marRight w:val="0"/>
          <w:marTop w:val="0"/>
          <w:marBottom w:val="0"/>
          <w:divBdr>
            <w:top w:val="single" w:sz="2" w:space="0" w:color="000000"/>
            <w:left w:val="single" w:sz="2" w:space="0" w:color="000000"/>
            <w:bottom w:val="single" w:sz="2" w:space="0" w:color="000000"/>
            <w:right w:val="single" w:sz="2" w:space="0" w:color="000000"/>
          </w:divBdr>
          <w:divsChild>
            <w:div w:id="1434087407">
              <w:marLeft w:val="0"/>
              <w:marRight w:val="0"/>
              <w:marTop w:val="0"/>
              <w:marBottom w:val="0"/>
              <w:divBdr>
                <w:top w:val="single" w:sz="2" w:space="0" w:color="000000"/>
                <w:left w:val="single" w:sz="2" w:space="0" w:color="000000"/>
                <w:bottom w:val="single" w:sz="2" w:space="0" w:color="000000"/>
                <w:right w:val="single" w:sz="2" w:space="0" w:color="000000"/>
              </w:divBdr>
            </w:div>
            <w:div w:id="2144347161">
              <w:marLeft w:val="0"/>
              <w:marRight w:val="0"/>
              <w:marTop w:val="0"/>
              <w:marBottom w:val="0"/>
              <w:divBdr>
                <w:top w:val="single" w:sz="2" w:space="0" w:color="000000"/>
                <w:left w:val="single" w:sz="2" w:space="0" w:color="000000"/>
                <w:bottom w:val="single" w:sz="2" w:space="0" w:color="000000"/>
                <w:right w:val="single" w:sz="2" w:space="0" w:color="000000"/>
              </w:divBdr>
              <w:divsChild>
                <w:div w:id="11988534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times.com/article/scientists-on-a-mission-to-speed-up-plodding-rate-of-potty-training-8bz2kbqk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 Anthony (WEST HERTFORDSHIRE HOSPITALS NHS TRUST)</dc:creator>
  <cp:keywords/>
  <dc:description/>
  <cp:lastModifiedBy>COHN, Anthony (WEST HERTFORDSHIRE HOSPITALS NHS TRUST)</cp:lastModifiedBy>
  <cp:revision>1</cp:revision>
  <dcterms:created xsi:type="dcterms:W3CDTF">2025-03-05T13:48:00Z</dcterms:created>
  <dcterms:modified xsi:type="dcterms:W3CDTF">2025-03-05T13:51:00Z</dcterms:modified>
</cp:coreProperties>
</file>