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D7" w:rsidRPr="00AE0BD7" w:rsidRDefault="00AE0BD7" w:rsidP="00AE0B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AE0BD7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0B79C5C7" wp14:editId="12A4A5D3">
            <wp:extent cx="1438275" cy="1504950"/>
            <wp:effectExtent l="0" t="0" r="9525" b="0"/>
            <wp:docPr id="6" name="Picture 6" descr="author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hor-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09" cy="152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BD7" w:rsidRPr="00AE0BD7" w:rsidRDefault="00AE0BD7" w:rsidP="00AE0BD7">
      <w:pPr>
        <w:shd w:val="clear" w:color="auto" w:fill="FFFFFF"/>
        <w:spacing w:after="150" w:line="180" w:lineRule="atLeast"/>
        <w:rPr>
          <w:rFonts w:ascii="Arial" w:eastAsia="Times New Roman" w:hAnsi="Arial" w:cs="Arial"/>
          <w:color w:val="850029"/>
          <w:spacing w:val="8"/>
          <w:sz w:val="18"/>
          <w:szCs w:val="18"/>
          <w:lang w:eastAsia="en-GB"/>
        </w:rPr>
      </w:pPr>
      <w:r w:rsidRPr="00AE0BD7">
        <w:rPr>
          <w:rFonts w:ascii="Arial" w:eastAsia="Times New Roman" w:hAnsi="Arial" w:cs="Arial"/>
          <w:color w:val="850029"/>
          <w:spacing w:val="8"/>
          <w:sz w:val="18"/>
          <w:szCs w:val="18"/>
          <w:lang w:eastAsia="en-GB"/>
        </w:rPr>
        <w:t>LETTERS TO THE EDITOR</w:t>
      </w:r>
    </w:p>
    <w:p w:rsidR="00AE0BD7" w:rsidRPr="00AE0BD7" w:rsidRDefault="00AE0BD7" w:rsidP="00AE0BD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696969"/>
          <w:sz w:val="21"/>
          <w:szCs w:val="21"/>
          <w:lang w:eastAsia="en-GB"/>
        </w:rPr>
      </w:pPr>
      <w:r w:rsidRPr="00AE0BD7">
        <w:rPr>
          <w:rFonts w:ascii="Arial" w:eastAsia="Times New Roman" w:hAnsi="Arial" w:cs="Arial"/>
          <w:color w:val="696969"/>
          <w:sz w:val="21"/>
          <w:szCs w:val="21"/>
          <w:lang w:eastAsia="en-GB"/>
        </w:rPr>
        <w:t>WRITE TO LETTERS@THETIMES.CO.UK</w:t>
      </w:r>
    </w:p>
    <w:p w:rsidR="00AE0BD7" w:rsidRPr="00AE0BD7" w:rsidRDefault="00AE0BD7" w:rsidP="00AE0BD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696969"/>
          <w:sz w:val="21"/>
          <w:szCs w:val="21"/>
          <w:lang w:eastAsia="en-GB"/>
        </w:rPr>
      </w:pPr>
      <w:r w:rsidRPr="00AE0BD7">
        <w:rPr>
          <w:rFonts w:ascii="Arial" w:eastAsia="Times New Roman" w:hAnsi="Arial" w:cs="Arial"/>
          <w:color w:val="696969"/>
          <w:sz w:val="21"/>
          <w:szCs w:val="21"/>
          <w:lang w:eastAsia="en-GB"/>
        </w:rPr>
        <w:t>Saturday June 24 2023, 12.01am, The Times</w:t>
      </w:r>
    </w:p>
    <w:p w:rsidR="00824871" w:rsidRDefault="00824871"/>
    <w:p w:rsidR="00AE0BD7" w:rsidRPr="00AE0BD7" w:rsidRDefault="00AE0BD7" w:rsidP="00AE0BD7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en-GB"/>
        </w:rPr>
      </w:pPr>
      <w:r w:rsidRPr="00AE0BD7">
        <w:rPr>
          <w:rFonts w:ascii="Times New Roman" w:eastAsia="Times New Roman" w:hAnsi="Times New Roman" w:cs="Times New Roman"/>
          <w:color w:val="333333"/>
          <w:sz w:val="36"/>
          <w:szCs w:val="36"/>
          <w:lang w:eastAsia="en-GB"/>
        </w:rPr>
        <w:t>It’s all academic</w:t>
      </w:r>
    </w:p>
    <w:p w:rsidR="00AE0BD7" w:rsidRPr="00AE0BD7" w:rsidRDefault="00AE0BD7" w:rsidP="00AE0BD7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AE0BD7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Sir, Your recent debate about the value of studying humanities (</w:t>
      </w:r>
      <w:hyperlink r:id="rId5" w:history="1">
        <w:r w:rsidRPr="00AE0BD7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en-GB"/>
          </w:rPr>
          <w:t>“We should cheer decline of humanities degrees”</w:t>
        </w:r>
      </w:hyperlink>
      <w:r w:rsidRPr="00AE0BD7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, Emma Duncan, Jun 16, and letters, </w:t>
      </w:r>
      <w:hyperlink r:id="rId6" w:history="1">
        <w:r w:rsidRPr="00AE0BD7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en-GB"/>
          </w:rPr>
          <w:t>Jun 17</w:t>
        </w:r>
      </w:hyperlink>
      <w:r w:rsidRPr="00AE0BD7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, </w:t>
      </w:r>
      <w:hyperlink r:id="rId7" w:history="1">
        <w:r w:rsidRPr="00AE0BD7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en-GB"/>
          </w:rPr>
          <w:t>19</w:t>
        </w:r>
      </w:hyperlink>
      <w:r w:rsidRPr="00AE0BD7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 and </w:t>
      </w:r>
      <w:hyperlink r:id="rId8" w:history="1">
        <w:r w:rsidRPr="00AE0BD7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en-GB"/>
          </w:rPr>
          <w:t>22</w:t>
        </w:r>
      </w:hyperlink>
      <w:r w:rsidRPr="00AE0BD7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), and the comment about the price of music in St Mark’s Square (</w:t>
      </w:r>
      <w:hyperlink r:id="rId9" w:history="1">
        <w:r w:rsidRPr="00AE0BD7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en-GB"/>
          </w:rPr>
          <w:t>letter, Jun 23</w:t>
        </w:r>
      </w:hyperlink>
      <w:r w:rsidRPr="00AE0BD7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), reminded me that, when I was a junior doctor working for Professor James Neuberger in Birmingham, he used to despair when anyone used the term “academic” to mean irrelevant or of little value.</w:t>
      </w:r>
      <w:r w:rsidRPr="00AE0BD7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br/>
      </w:r>
      <w:r w:rsidRPr="00AE0B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Anthony Cohn</w:t>
      </w:r>
      <w:r w:rsidRPr="00AE0BD7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br/>
        <w:t>London NW4</w:t>
      </w:r>
    </w:p>
    <w:p w:rsidR="00AE0BD7" w:rsidRDefault="00AE0BD7"/>
    <w:sectPr w:rsidR="00AE0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7"/>
    <w:rsid w:val="00824871"/>
    <w:rsid w:val="00A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BD674-C4B9-4641-92DD-D0574F1D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07">
          <w:marLeft w:val="0"/>
          <w:marRight w:val="0"/>
          <w:marTop w:val="0"/>
          <w:marBottom w:val="3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46981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82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39692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8986083">
              <w:marLeft w:val="0"/>
              <w:marRight w:val="0"/>
              <w:marTop w:val="0"/>
              <w:marBottom w:val="0"/>
              <w:divBdr>
                <w:top w:val="single" w:sz="2" w:space="1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6271303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355531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29578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0886522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06666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imes.co.uk/article/times-letters-labour-plan-to-flood-lords-with-new-peers-v6ggr5tv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times.co.uk/article/times-letters-dogfight-over-the-legacy-of-douglas-bader-h9kqqchl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times.co.uk/article/times-letters-boris-johnson-and-the-ghost-of-the-1974-elections-l7dzcs8b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times.co.uk/article/we-should-cheer-decline-of-humanities-degrees-5pp6ksgm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thetimes.co.uk/article/times-letters-interest-rate-rise-and-controlling-inflation-clrpr6z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</dc:creator>
  <cp:keywords/>
  <dc:description/>
  <cp:lastModifiedBy>Cohn</cp:lastModifiedBy>
  <cp:revision>1</cp:revision>
  <dcterms:created xsi:type="dcterms:W3CDTF">2023-06-24T21:56:00Z</dcterms:created>
  <dcterms:modified xsi:type="dcterms:W3CDTF">2023-06-24T21:59:00Z</dcterms:modified>
</cp:coreProperties>
</file>